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98" w:rsidRPr="001432AF" w:rsidRDefault="00823D98" w:rsidP="00823D98">
      <w:pPr>
        <w:widowControl/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1432A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823D98" w:rsidRPr="001432AF" w:rsidRDefault="00823D98" w:rsidP="00823D98">
      <w:pPr>
        <w:widowControl/>
        <w:spacing w:line="600" w:lineRule="exac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23D98" w:rsidRPr="001432AF" w:rsidRDefault="00823D98" w:rsidP="00823D98">
      <w:pPr>
        <w:autoSpaceDE w:val="0"/>
        <w:autoSpaceDN w:val="0"/>
        <w:adjustRightInd w:val="0"/>
        <w:spacing w:line="600" w:lineRule="exact"/>
        <w:jc w:val="center"/>
        <w:rPr>
          <w:rFonts w:ascii="宋体" w:eastAsia="宋体" w:hAnsi="宋体" w:cs="方正小标宋简体"/>
          <w:sz w:val="44"/>
          <w:szCs w:val="44"/>
        </w:rPr>
      </w:pPr>
      <w:r w:rsidRPr="001432AF">
        <w:rPr>
          <w:rFonts w:ascii="宋体" w:eastAsia="宋体" w:hAnsi="宋体" w:cs="方正小标宋简体" w:hint="eastAsia"/>
          <w:sz w:val="44"/>
          <w:szCs w:val="44"/>
        </w:rPr>
        <w:t>区司法局</w:t>
      </w:r>
      <w:bookmarkStart w:id="0" w:name="_GoBack"/>
      <w:bookmarkEnd w:id="0"/>
      <w:r w:rsidRPr="001432AF">
        <w:rPr>
          <w:rFonts w:ascii="宋体" w:eastAsia="宋体" w:hAnsi="宋体" w:cs="方正小标宋简体" w:hint="eastAsia"/>
          <w:sz w:val="44"/>
          <w:szCs w:val="44"/>
        </w:rPr>
        <w:t>区人民法院区公安局</w:t>
      </w:r>
    </w:p>
    <w:p w:rsidR="00823D98" w:rsidRPr="001432AF" w:rsidRDefault="00823D98" w:rsidP="00823D98">
      <w:pPr>
        <w:autoSpaceDE w:val="0"/>
        <w:autoSpaceDN w:val="0"/>
        <w:adjustRightInd w:val="0"/>
        <w:spacing w:line="600" w:lineRule="exact"/>
        <w:jc w:val="center"/>
        <w:rPr>
          <w:rFonts w:ascii="宋体" w:eastAsia="宋体" w:hAnsi="宋体" w:cs="方正小标宋简体"/>
          <w:sz w:val="44"/>
          <w:szCs w:val="44"/>
        </w:rPr>
      </w:pPr>
      <w:proofErr w:type="gramStart"/>
      <w:r w:rsidRPr="001432AF">
        <w:rPr>
          <w:rFonts w:ascii="宋体" w:eastAsia="宋体" w:hAnsi="宋体" w:cs="方正小标宋简体" w:hint="eastAsia"/>
          <w:sz w:val="44"/>
          <w:szCs w:val="44"/>
        </w:rPr>
        <w:t>微信公</w:t>
      </w:r>
      <w:proofErr w:type="gramEnd"/>
      <w:r w:rsidRPr="001432AF">
        <w:rPr>
          <w:rFonts w:ascii="宋体" w:eastAsia="宋体" w:hAnsi="宋体" w:cs="方正小标宋简体" w:hint="eastAsia"/>
          <w:sz w:val="44"/>
          <w:szCs w:val="44"/>
        </w:rPr>
        <w:t>信号名称及网址</w:t>
      </w:r>
    </w:p>
    <w:p w:rsidR="00823D98" w:rsidRPr="001432AF" w:rsidRDefault="00823D98" w:rsidP="00823D98">
      <w:pPr>
        <w:widowControl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823D98" w:rsidRPr="001432AF" w:rsidRDefault="00823D98" w:rsidP="00823D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26"/>
        <w:gridCol w:w="5376"/>
      </w:tblGrid>
      <w:tr w:rsidR="00823D98" w:rsidRPr="001432AF" w:rsidTr="00673398">
        <w:tc>
          <w:tcPr>
            <w:tcW w:w="1870" w:type="dxa"/>
            <w:vMerge w:val="restart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区司法局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微信公众号</w:t>
            </w:r>
            <w:proofErr w:type="gramEnd"/>
          </w:p>
        </w:tc>
        <w:tc>
          <w:tcPr>
            <w:tcW w:w="537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滨海司法</w:t>
            </w:r>
          </w:p>
        </w:tc>
      </w:tr>
      <w:tr w:rsidR="00823D98" w:rsidRPr="001432AF" w:rsidTr="00673398">
        <w:tc>
          <w:tcPr>
            <w:tcW w:w="1870" w:type="dxa"/>
            <w:vMerge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网     址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http://sfj.tjbh.gov.cn/</w:t>
            </w:r>
          </w:p>
        </w:tc>
      </w:tr>
      <w:tr w:rsidR="00823D98" w:rsidRPr="001432AF" w:rsidTr="00673398">
        <w:trPr>
          <w:trHeight w:val="643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区人民法院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微信公众号</w:t>
            </w:r>
            <w:proofErr w:type="gramEnd"/>
          </w:p>
        </w:tc>
        <w:tc>
          <w:tcPr>
            <w:tcW w:w="537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天津滨海新区法院</w:t>
            </w:r>
          </w:p>
        </w:tc>
      </w:tr>
      <w:tr w:rsidR="00823D98" w:rsidRPr="001432AF" w:rsidTr="00673398">
        <w:trPr>
          <w:trHeight w:val="698"/>
        </w:trPr>
        <w:tc>
          <w:tcPr>
            <w:tcW w:w="1870" w:type="dxa"/>
            <w:vMerge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网     址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http://bhxqfy.chinacourt.gov.cn/index.shtml</w:t>
            </w:r>
          </w:p>
        </w:tc>
      </w:tr>
      <w:tr w:rsidR="00823D98" w:rsidRPr="001432AF" w:rsidTr="00673398">
        <w:tc>
          <w:tcPr>
            <w:tcW w:w="1870" w:type="dxa"/>
            <w:vMerge w:val="restart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区公安局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微信公众号</w:t>
            </w:r>
            <w:proofErr w:type="gramEnd"/>
          </w:p>
        </w:tc>
        <w:tc>
          <w:tcPr>
            <w:tcW w:w="537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平安天津滨海</w:t>
            </w:r>
          </w:p>
        </w:tc>
      </w:tr>
      <w:tr w:rsidR="00823D98" w:rsidRPr="001432AF" w:rsidTr="00673398">
        <w:tc>
          <w:tcPr>
            <w:tcW w:w="1870" w:type="dxa"/>
            <w:vMerge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网     址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823D98" w:rsidRPr="001432AF" w:rsidRDefault="00823D98" w:rsidP="0067339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432A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Http://gaj.tjbh.gov.cn</w:t>
            </w:r>
          </w:p>
        </w:tc>
      </w:tr>
    </w:tbl>
    <w:p w:rsidR="00823D98" w:rsidRPr="001432AF" w:rsidRDefault="00823D98" w:rsidP="00823D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3D98" w:rsidRPr="001432AF" w:rsidRDefault="00823D98" w:rsidP="00823D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3D98" w:rsidRPr="001432AF" w:rsidRDefault="00823D98" w:rsidP="00823D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3D98" w:rsidRPr="001432AF" w:rsidRDefault="00823D98" w:rsidP="00823D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3D98" w:rsidRPr="001432AF" w:rsidRDefault="00823D98" w:rsidP="00823D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23D98" w:rsidRPr="001432AF" w:rsidRDefault="00823D98" w:rsidP="00823D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D6204" w:rsidRPr="00823D98" w:rsidRDefault="00ED6204"/>
    <w:sectPr w:rsidR="00ED6204" w:rsidRPr="0082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98"/>
    <w:rsid w:val="00823D98"/>
    <w:rsid w:val="00E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73A3B-2516-4E08-9537-DCADC70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2021-02-19T08:28:00Z</dcterms:created>
  <dcterms:modified xsi:type="dcterms:W3CDTF">2021-02-19T08:28:00Z</dcterms:modified>
</cp:coreProperties>
</file>